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EE" w:rsidRPr="002518EE" w:rsidRDefault="002518EE" w:rsidP="002518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518EE">
        <w:rPr>
          <w:rFonts w:ascii="Times New Roman" w:hAnsi="Times New Roman" w:cs="Times New Roman"/>
          <w:sz w:val="28"/>
          <w:szCs w:val="28"/>
          <w:u w:val="single"/>
        </w:rPr>
        <w:t>Прокуратура Беловского района разъясняет</w:t>
      </w:r>
    </w:p>
    <w:p w:rsidR="002518EE" w:rsidRDefault="002518EE" w:rsidP="002518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EE" w:rsidRPr="002518EE" w:rsidRDefault="002518EE" w:rsidP="002518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EE">
        <w:rPr>
          <w:rFonts w:ascii="Times New Roman" w:hAnsi="Times New Roman" w:cs="Times New Roman"/>
          <w:b/>
          <w:sz w:val="28"/>
          <w:szCs w:val="28"/>
        </w:rPr>
        <w:t>Об изменениях в законодательстве, регламентирующем порядок избрания меры пресечения подозреваемым и обвиняемым по уголовным делам</w:t>
      </w:r>
    </w:p>
    <w:p w:rsidR="002518EE" w:rsidRDefault="002518EE" w:rsidP="0025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8EE" w:rsidRPr="002518EE" w:rsidRDefault="002518EE" w:rsidP="0025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8EE">
        <w:rPr>
          <w:rFonts w:ascii="Times New Roman" w:hAnsi="Times New Roman" w:cs="Times New Roman"/>
          <w:sz w:val="28"/>
          <w:szCs w:val="28"/>
        </w:rPr>
        <w:t xml:space="preserve">Федеральным законом от 28.02.2025 №13-ФЗ в статьи 91, 99, 102 и 108 Уголовно-процессуального кодекса Российской Федерации внесен ряд существенных изменений, направленных на </w:t>
      </w:r>
      <w:proofErr w:type="spellStart"/>
      <w:r w:rsidRPr="002518EE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2518EE">
        <w:rPr>
          <w:rFonts w:ascii="Times New Roman" w:hAnsi="Times New Roman" w:cs="Times New Roman"/>
          <w:sz w:val="28"/>
          <w:szCs w:val="28"/>
        </w:rPr>
        <w:t xml:space="preserve"> законодательства путем ограничения применения меры пресечения в виде заключения под стражу к подозреваемым и обвиняемым в совершении преступлений ненасильственного характера, а также женщинам, имеющим малолетних детей, и лицам, страдающим тяжелыми заболеваниями.</w:t>
      </w:r>
      <w:proofErr w:type="gramEnd"/>
    </w:p>
    <w:p w:rsidR="002518EE" w:rsidRPr="002518EE" w:rsidRDefault="002518EE" w:rsidP="0025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EE">
        <w:rPr>
          <w:rFonts w:ascii="Times New Roman" w:hAnsi="Times New Roman" w:cs="Times New Roman"/>
          <w:sz w:val="28"/>
          <w:szCs w:val="28"/>
        </w:rPr>
        <w:t>Так, согласно вступившим в законную силу в марте текущего года изменениям, возможность применения меры пресечения в виде заключения под стражу в отношении подозреваемых и обвиняемых в совершении преступлений средней тяжести предусмотрена только в случае совершения таких преступлений с применением насилия либо угрозой его применения (ч.1 ст.108 УПК РФ).</w:t>
      </w:r>
    </w:p>
    <w:p w:rsidR="002518EE" w:rsidRPr="002518EE" w:rsidRDefault="002518EE" w:rsidP="0025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EE">
        <w:rPr>
          <w:rFonts w:ascii="Times New Roman" w:hAnsi="Times New Roman" w:cs="Times New Roman"/>
          <w:sz w:val="28"/>
          <w:szCs w:val="28"/>
        </w:rPr>
        <w:t>Перечень исключительных случаев для применения указанной меры пресечения при совершении преступлений средней тяжести ненасильственного характера и преступлений небольшой тяжести также претерпел изменения.</w:t>
      </w:r>
    </w:p>
    <w:p w:rsidR="002518EE" w:rsidRPr="002518EE" w:rsidRDefault="002518EE" w:rsidP="0025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EE">
        <w:rPr>
          <w:rFonts w:ascii="Times New Roman" w:hAnsi="Times New Roman" w:cs="Times New Roman"/>
          <w:sz w:val="28"/>
          <w:szCs w:val="28"/>
        </w:rPr>
        <w:t>К установленным ранее обстоятельствам, позволяющим изолировать лицо от общества, отнесены случаи, когда подозреваемый или обвиняемый не имеет места жительства или места пребывания на территории Российской Федерации.</w:t>
      </w:r>
    </w:p>
    <w:p w:rsidR="002518EE" w:rsidRPr="002518EE" w:rsidRDefault="002518EE" w:rsidP="0025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EE">
        <w:rPr>
          <w:rFonts w:ascii="Times New Roman" w:hAnsi="Times New Roman" w:cs="Times New Roman"/>
          <w:sz w:val="28"/>
          <w:szCs w:val="28"/>
        </w:rPr>
        <w:t>Кроме того, ст.108 УПК РФ дополнена и ч.1.2, регламентирующей основания применения меры пресечения в виде заключения под стражу в отношении подозреваемых и обвиняемых в совершении преступлений против интересов службы в коммерческих организациях, общественной безопасности, здоровья населения, экологических преступлений, преступлений в сфере компьютерной информации, государственной власти и порядка управления.</w:t>
      </w:r>
    </w:p>
    <w:p w:rsidR="002518EE" w:rsidRPr="002518EE" w:rsidRDefault="002518EE" w:rsidP="0025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EE">
        <w:rPr>
          <w:rFonts w:ascii="Times New Roman" w:hAnsi="Times New Roman" w:cs="Times New Roman"/>
          <w:sz w:val="28"/>
          <w:szCs w:val="28"/>
        </w:rPr>
        <w:t>Возможность избрания данной меры пресечения в отношении несовершеннолетних, беременных женщин, лиц, имеющих малолетних детей и детей-инвалидов, предусмотрена только в случае совершения тяжкого или особо тяжкого преступления, и лишь в исключительных случаях – преступления средней тяжести насильственного характера.</w:t>
      </w:r>
    </w:p>
    <w:p w:rsidR="00942B2B" w:rsidRPr="002518EE" w:rsidRDefault="002518EE" w:rsidP="0025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EE">
        <w:rPr>
          <w:rFonts w:ascii="Times New Roman" w:hAnsi="Times New Roman" w:cs="Times New Roman"/>
          <w:sz w:val="28"/>
          <w:szCs w:val="28"/>
        </w:rPr>
        <w:t>Помимо изложенного, вступившими в силу изменениями предусмотрен запрет применения наиболее строгой меры пресечения в отношении лиц, страдающих тяжелыми заболеваниями, включенными в перечень тяжелых заболеваний, препятствующих содержанию под стражей, утвержденный Правительством Российской Федерации, и наличие которых подтверждено медицинскими документами.</w:t>
      </w:r>
      <w:bookmarkStart w:id="0" w:name="_GoBack"/>
      <w:bookmarkEnd w:id="0"/>
    </w:p>
    <w:sectPr w:rsidR="00942B2B" w:rsidRPr="0025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F0"/>
    <w:rsid w:val="002518EE"/>
    <w:rsid w:val="00942B2B"/>
    <w:rsid w:val="00D831F0"/>
    <w:rsid w:val="00F4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18EE"/>
  </w:style>
  <w:style w:type="character" w:customStyle="1" w:styleId="feeds-pagenavigationtooltip">
    <w:name w:val="feeds-page__navigation_tooltip"/>
    <w:basedOn w:val="a0"/>
    <w:rsid w:val="002518EE"/>
  </w:style>
  <w:style w:type="paragraph" w:styleId="a3">
    <w:name w:val="Normal (Web)"/>
    <w:basedOn w:val="a"/>
    <w:uiPriority w:val="99"/>
    <w:semiHidden/>
    <w:unhideWhenUsed/>
    <w:rsid w:val="0025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18EE"/>
  </w:style>
  <w:style w:type="character" w:customStyle="1" w:styleId="feeds-pagenavigationtooltip">
    <w:name w:val="feeds-page__navigation_tooltip"/>
    <w:basedOn w:val="a0"/>
    <w:rsid w:val="002518EE"/>
  </w:style>
  <w:style w:type="paragraph" w:styleId="a3">
    <w:name w:val="Normal (Web)"/>
    <w:basedOn w:val="a"/>
    <w:uiPriority w:val="99"/>
    <w:semiHidden/>
    <w:unhideWhenUsed/>
    <w:rsid w:val="0025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9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2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2025-06-25T07:59:00Z</dcterms:created>
  <dcterms:modified xsi:type="dcterms:W3CDTF">2025-06-25T08:02:00Z</dcterms:modified>
</cp:coreProperties>
</file>