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DC" w:rsidRPr="003028D8" w:rsidRDefault="00D60F02" w:rsidP="003028D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4556F" wp14:editId="354E3035">
                <wp:simplePos x="0" y="0"/>
                <wp:positionH relativeFrom="column">
                  <wp:posOffset>325755</wp:posOffset>
                </wp:positionH>
                <wp:positionV relativeFrom="paragraph">
                  <wp:posOffset>-441325</wp:posOffset>
                </wp:positionV>
                <wp:extent cx="10058400" cy="2657686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2657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0F02" w:rsidRPr="007313BA" w:rsidRDefault="007313BA" w:rsidP="00D60F02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</w:t>
                            </w:r>
                            <w:r w:rsidRPr="007313BA"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овершение взрыва, поджога и иных действий, направленных для разрушения того или иного объекта, нанесение вреда здоровью людей, если эти действия совершены в целях подрыва экономической безопасности и (или) обороноспособности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5.65pt;margin-top:-34.75pt;width:11in;height:20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pk2QIAAKAFAAAOAAAAZHJzL2Uyb0RvYy54bWysVM1uEzEQviPxDpbvdDe/DatuqtAqCKm0&#10;FS3q2fF6s5a8thk7yZaX4Sk4IfEMeSTG9qYNhRPisjueGX+en2/m7LxrFdkKcNLokg5OckqE5qaS&#10;el3Sz/fLNzNKnGe6YspoUdJH4ej5/PWrs50txNA0RlUCCIJoV+xsSRvvbZFljjeiZe7EWKHRWBto&#10;mccjrLMK2A7RW5UN83ya7QxUFgwXzqH2MhnpPOLXteD+pq6d8ESVFGPz8QvxuwrfbH7GijUw20je&#10;h8H+IYqWSY2PPkFdMs/IBuQfUK3kYJyp/Qk3bWbqWnIRc8BsBvmLbO4aZkXMBYvj7FOZ3P+D5dfb&#10;WyCyKumIEs1abNH+2/7n/sf+OxmF6uysK9DpzqKb796ZDrt80DtUhqS7Gtrwx3QI2rHOj0+1FZ0n&#10;PFzK88lsnKONo3E4nZxOZ9MAlD3ft+D8e2FaEoSSAnYvFpVtr5xPrgeX8Jw2S6lU7KDSvykQM2lE&#10;pEB/O6SSQg6S71Zdn9/KVI+YHphED2f5UmIEV8z5WwbIB4waOe5v8FMrsyup6SVKGgNf/6YP/tgm&#10;tFKyQ36V1H3ZMBCUqA8aG/h2MB4HQsbDeHI6xAMcW1bHFr1pLwxSeIDTZHkUg79XB7EG0z7gKCzC&#10;q2himuPbJfUH8cIn1uMocbFYRCekoGX+St9ZHqBDCUN977sHBrZvgscGXpsDE1nxohfJNxV/sfGm&#10;lqFRrHBcaDGqgsiRVcB6OAO+Mf28LcFonyZQyXXjP8k1AYl7I8wHJZUM8asYFraGKJZSw0USowex&#10;Df/EiwNA5NPR486OKsLxHbOBB+TdJFIwZPmReQGSYVFxtfgwZqxYia1Q9wQb3Ds2JZ1MZjMsaKIk&#10;A38puElB97AXClLGuLIEHsg2gDKOFfDDCOul9kmLKwtHIIUcd1y4EGM+BkP6hrhRH4ia2NkfcA1E&#10;976EYc8cn6PX82Kd/wIAAP//AwBQSwMEFAAGAAgAAAAhAHycP/3eAAAACwEAAA8AAABkcnMvZG93&#10;bnJldi54bWxMj8FOwzAMhu9IvENkJG5bMrpWa6k7IRBXEAMmccsar61onKrJ1vL2ZCc42v70+/vL&#10;7Wx7cabRd44RVksFgrh2puMG4eP9ebEB4YNmo3vHhPBDHrbV9VWpC+MmfqPzLjQihrAvNEIbwlBI&#10;6euWrPZLNxDH29GNVoc4jo00o55iuO3lnVKZtLrj+KHVAz22VH/vThbh8+X4tV+r1+bJpsPkZiXZ&#10;5hLx9mZ+uAcRaA5/MFz0ozpU0engTmy86BHSVRJJhEWWpyAuQJakcXVASNa5AlmV8n+H6hcAAP//&#10;AwBQSwECLQAUAAYACAAAACEAtoM4kv4AAADhAQAAEwAAAAAAAAAAAAAAAAAAAAAAW0NvbnRlbnRf&#10;VHlwZXNdLnhtbFBLAQItABQABgAIAAAAIQA4/SH/1gAAAJQBAAALAAAAAAAAAAAAAAAAAC8BAABf&#10;cmVscy8ucmVsc1BLAQItABQABgAIAAAAIQD6JXpk2QIAAKAFAAAOAAAAAAAAAAAAAAAAAC4CAABk&#10;cnMvZTJvRG9jLnhtbFBLAQItABQABgAIAAAAIQB8nD/93gAAAAsBAAAPAAAAAAAAAAAAAAAAADMF&#10;AABkcnMvZG93bnJldi54bWxQSwUGAAAAAAQABADzAAAAPgYAAAAA&#10;" filled="f" stroked="f">
                <v:textbox>
                  <w:txbxContent>
                    <w:p w:rsidR="00D60F02" w:rsidRPr="007313BA" w:rsidRDefault="007313BA" w:rsidP="00D60F02">
                      <w:pPr>
                        <w:jc w:val="center"/>
                        <w:rPr>
                          <w:b/>
                          <w:noProof/>
                          <w:spacing w:val="10"/>
                          <w:sz w:val="5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5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</w:t>
                      </w:r>
                      <w:r w:rsidRPr="007313BA">
                        <w:rPr>
                          <w:b/>
                          <w:noProof/>
                          <w:spacing w:val="10"/>
                          <w:sz w:val="5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овершение взрыва, поджога и иных действий, направленных для разрушения того или иного объекта, нанесение вреда здоровью людей, если эти действия совершены в целях подрыва экономической безопасности и (или) обороноспособности Российской Федерации.</w:t>
                      </w:r>
                    </w:p>
                  </w:txbxContent>
                </v:textbox>
              </v:shape>
            </w:pict>
          </mc:Fallback>
        </mc:AlternateContent>
      </w:r>
      <w:r w:rsidR="00746DB5" w:rsidRPr="00746DB5">
        <w:rPr>
          <w:b/>
          <w:noProof/>
          <w:sz w:val="40"/>
          <w:lang w:eastAsia="ru-RU"/>
          <w14:glow w14:rad="101600">
            <w14:schemeClr w14:val="bg1">
              <w14:alpha w14:val="40000"/>
              <w14:lumMod w14:val="65000"/>
            </w14:schemeClr>
          </w14:glow>
        </w:rPr>
        <w:drawing>
          <wp:anchor distT="0" distB="0" distL="114300" distR="114300" simplePos="0" relativeHeight="251662336" behindDoc="1" locked="0" layoutInCell="1" allowOverlap="1" wp14:anchorId="6B8F2B99" wp14:editId="6E88752E">
            <wp:simplePos x="0" y="0"/>
            <wp:positionH relativeFrom="column">
              <wp:posOffset>-794385</wp:posOffset>
            </wp:positionH>
            <wp:positionV relativeFrom="paragraph">
              <wp:posOffset>-441183</wp:posOffset>
            </wp:positionV>
            <wp:extent cx="11263843" cy="7514590"/>
            <wp:effectExtent l="0" t="0" r="0" b="0"/>
            <wp:wrapNone/>
            <wp:docPr id="1" name="Рисунок 1" descr="D:\52ffc02487d098e3c7b3ab1305a0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2ffc02487d098e3c7b3ab1305a025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3843" cy="75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41A" w:rsidRDefault="005F641A" w:rsidP="005F641A">
      <w:pPr>
        <w:ind w:right="10433"/>
        <w:jc w:val="center"/>
        <w:rPr>
          <w:b/>
          <w:sz w:val="40"/>
          <w14:glow w14:rad="101600">
            <w14:schemeClr w14:val="bg1">
              <w14:alpha w14:val="40000"/>
              <w14:lumMod w14:val="65000"/>
            </w14:schemeClr>
          </w14:glow>
        </w:rPr>
      </w:pPr>
    </w:p>
    <w:p w:rsidR="005F641A" w:rsidRDefault="005F641A" w:rsidP="005F641A">
      <w:pPr>
        <w:ind w:right="10433"/>
        <w:jc w:val="center"/>
        <w:rPr>
          <w:b/>
          <w:sz w:val="40"/>
          <w14:glow w14:rad="101600">
            <w14:schemeClr w14:val="bg1">
              <w14:alpha w14:val="40000"/>
              <w14:lumMod w14:val="65000"/>
            </w14:schemeClr>
          </w14:glow>
        </w:rPr>
      </w:pPr>
    </w:p>
    <w:p w:rsidR="002503A7" w:rsidRDefault="002503A7" w:rsidP="005F641A">
      <w:pPr>
        <w:ind w:right="9866"/>
        <w:jc w:val="center"/>
        <w:rPr>
          <w:rFonts w:ascii="Cambria" w:hAnsi="Cambria" w:cs="Cambria"/>
          <w:b/>
          <w:outline/>
          <w:color w:val="4472C4" w:themeColor="accent5"/>
          <w:sz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3028D8" w:rsidRDefault="003028D8" w:rsidP="005F641A">
      <w:pPr>
        <w:ind w:right="9866"/>
        <w:jc w:val="center"/>
        <w:rPr>
          <w:rFonts w:ascii="Cambria" w:hAnsi="Cambria" w:cs="Cambria"/>
          <w:b/>
          <w:outline/>
          <w:color w:val="4472C4" w:themeColor="accent5"/>
          <w:sz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3028D8" w:rsidRDefault="003028D8" w:rsidP="005F641A">
      <w:pPr>
        <w:ind w:right="9866"/>
        <w:jc w:val="center"/>
        <w:rPr>
          <w:rFonts w:ascii="Cambria" w:hAnsi="Cambria" w:cs="Cambria"/>
          <w:b/>
          <w:outline/>
          <w:color w:val="4472C4" w:themeColor="accent5"/>
          <w:sz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349FE" w:rsidRPr="003028D8" w:rsidRDefault="00E349FE" w:rsidP="003028D8">
      <w:pPr>
        <w:ind w:right="9866"/>
        <w:jc w:val="center"/>
        <w:rPr>
          <w:rFonts w:ascii="Cambria" w:hAnsi="Cambria" w:cs="Cambria"/>
          <w:b/>
          <w:outline/>
          <w:color w:val="ED7D31" w:themeColor="accent2"/>
          <w:sz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7AE60" wp14:editId="0C796C20">
                <wp:simplePos x="0" y="0"/>
                <wp:positionH relativeFrom="column">
                  <wp:posOffset>-177800</wp:posOffset>
                </wp:positionH>
                <wp:positionV relativeFrom="paragraph">
                  <wp:posOffset>38735</wp:posOffset>
                </wp:positionV>
                <wp:extent cx="5816600" cy="1837055"/>
                <wp:effectExtent l="0" t="0" r="0" b="1079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83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0F02" w:rsidRPr="00D60F02" w:rsidRDefault="00D60F02" w:rsidP="00D60F02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явля</w:t>
                            </w:r>
                            <w:r w:rsidR="007313B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е</w:t>
                            </w: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тся </w:t>
                            </w:r>
                            <w:r w:rsidR="007313B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ДИВЕРСИЕЙ, то есть </w:t>
                            </w: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преступлением</w:t>
                            </w:r>
                            <w:r w:rsidR="007313B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(</w:t>
                            </w: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стать</w:t>
                            </w:r>
                            <w:r w:rsidR="007313B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я</w:t>
                            </w: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28</w:t>
                            </w:r>
                            <w:r w:rsidR="007313B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УК РФ</w:t>
                            </w:r>
                            <w:r w:rsidR="007313B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, за </w:t>
                            </w:r>
                            <w:r w:rsidR="007313B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которое</w:t>
                            </w: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предусмотрено наказание в виде лишения свободы сроком </w:t>
                            </w:r>
                            <w:r w:rsidR="007313B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от 10</w:t>
                            </w:r>
                            <w:r w:rsidRPr="00D60F02">
                              <w:rPr>
                                <w:b/>
                                <w:noProof/>
                                <w:spacing w:val="10"/>
                                <w:sz w:val="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-14pt;margin-top:3.05pt;width:458pt;height:14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GV2wIAAKYFAAAOAAAAZHJzL2Uyb0RvYy54bWysVM1uEzEQviPxDpbvdJM0acKqmyq0CkIq&#10;bUWLena83qwlr23sSXbLy/AUnJB4hjwSY3uThsIJcdm1Z8bf/H0z5xddo8hWOC+NLujwZECJ0NyU&#10;Uq8L+vlh+WZGiQemS6aMFgV9Ep5ezF+/Om9tLkamNqoUjiCI9nlrC1oD2DzLPK9Fw/yJsUKjsjKu&#10;YYBXt85Kx1pEb1Q2GgzOsta40jrDhfcovUpKOo/4VSU43FaVF0BUQTE2iF8Xv6vwzebnLF87ZmvJ&#10;+zDYP0TRMKnR6QHqigEjGyf/gGokd8abCk64aTJTVZKLmANmMxy8yOa+ZlbEXLA43h7K5P8fLL/Z&#10;3jkiy4JOKdGswRbtvu1+7n7svpNpqE5rfY5G9xbNoHtnOuzyXu5RGJLuKteEP6ZDUI91fjrUVnRA&#10;OAons+HZ2QBVHHXD2el0MJkEnOz5uXUe3gvTkHAoqMPmxZqy7bWHZLo3Cd60WUqlYgOV/k2AmEki&#10;IgP61yGTFHE4QbfqYt6HbFamfMIknUkk8ZYvJQZyzTzcMYeswOCR6XCLn0qZtqCmP1FSG/f1b/Jg&#10;j81CLSUtsqyg/suGOUGJ+qCxjW+H43GgZbyMJ9MRXtyxZnWs0Zvm0iCRhzhTlsdjsAe1P1bONI84&#10;EIvgFVVMc/RdUNgfLyFxHweKi8UiGiERLYNrfW95gA6VDGV+6B6Zs30vANt4Y/Z8ZPmLliTb1IPF&#10;BkwlQ79Y7rnQ4rQMR47ccqyHMw5q00/d0hkNaQ6VXNfwSa6Jk7g9wpRQUsoQv4phYWuIYik1XCcx&#10;eie24Z/osQeItDpy7u1pSTj6MRv3WNDRZByYGLL8yEA4ybCouGAgDBvLV2Ir1APBBveGNdJ3Mpv1&#10;TwrKHFwJblLQPeylciljXFwCL2QbQBnHCsAowoLUkKS4uNB/CjluuvAgxnwMhiwOcaM88DWxs7/g&#10;MojmfQnDtjm+R6vn9Tr/BQAA//8DAFBLAwQUAAYACAAAACEAlfl7nd0AAAAJAQAADwAAAGRycy9k&#10;b3ducmV2LnhtbEyPzW7CMBCE75V4B2srcQObCFBIs0GoFddW0B+pNxMvSdR4HcWGpG9fc6LH0Yxm&#10;vsm3o23FlXrfOEZYzBUI4tKZhiuEj/f9LAXhg2ajW8eE8EsetsXkIdeZcQMf6HoMlYgl7DONUIfQ&#10;ZVL6siar/dx1xNE7u97qEGVfSdPrIZbbViZKraXVDceFWnf0XFP5c7xYhM/X8/fXUr1VL3bVDW5U&#10;ku1GIk4fx90TiEBjuIfhhh/RoYhMJ3dh40WLMEvS+CUgrBcgop+mN31CSDarJcgil/8fFH8AAAD/&#10;/wMAUEsBAi0AFAAGAAgAAAAhALaDOJL+AAAA4QEAABMAAAAAAAAAAAAAAAAAAAAAAFtDb250ZW50&#10;X1R5cGVzXS54bWxQSwECLQAUAAYACAAAACEAOP0h/9YAAACUAQAACwAAAAAAAAAAAAAAAAAvAQAA&#10;X3JlbHMvLnJlbHNQSwECLQAUAAYACAAAACEAYHZxldsCAACmBQAADgAAAAAAAAAAAAAAAAAuAgAA&#10;ZHJzL2Uyb0RvYy54bWxQSwECLQAUAAYACAAAACEAlfl7nd0AAAAJAQAADwAAAAAAAAAAAAAAAAA1&#10;BQAAZHJzL2Rvd25yZXYueG1sUEsFBgAAAAAEAAQA8wAAAD8GAAAAAA==&#10;" filled="f" stroked="f">
                <v:textbox>
                  <w:txbxContent>
                    <w:p w:rsidR="00D60F02" w:rsidRPr="00D60F02" w:rsidRDefault="00D60F02" w:rsidP="00D60F02">
                      <w:pPr>
                        <w:jc w:val="center"/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явля</w:t>
                      </w:r>
                      <w:r w:rsidR="007313BA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е</w:t>
                      </w: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тся </w:t>
                      </w:r>
                      <w:r w:rsidR="007313BA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ДИВЕРСИЕЙ, то есть </w:t>
                      </w: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преступлением</w:t>
                      </w:r>
                      <w:r w:rsidR="007313BA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(</w:t>
                      </w: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стать</w:t>
                      </w:r>
                      <w:r w:rsidR="007313BA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я</w:t>
                      </w: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28</w:t>
                      </w:r>
                      <w:r w:rsidR="007313BA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</w:t>
                      </w: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УК РФ</w:t>
                      </w:r>
                      <w:r w:rsidR="007313BA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)</w:t>
                      </w: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, за </w:t>
                      </w:r>
                      <w:r w:rsidR="007313BA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которое</w:t>
                      </w: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предусмотрено наказание в виде лишения свободы сроком </w:t>
                      </w:r>
                      <w:r w:rsidR="007313BA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от 10</w:t>
                      </w:r>
                      <w:r w:rsidRPr="00D60F02">
                        <w:rPr>
                          <w:b/>
                          <w:noProof/>
                          <w:spacing w:val="10"/>
                          <w:sz w:val="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лет</w:t>
                      </w:r>
                    </w:p>
                  </w:txbxContent>
                </v:textbox>
              </v:shape>
            </w:pict>
          </mc:Fallback>
        </mc:AlternateContent>
      </w: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8D8">
        <w:rPr>
          <w:rFonts w:ascii="Cambria" w:hAnsi="Cambria" w:cs="Cambria"/>
          <w:b/>
          <w:outline/>
          <w:noProof/>
          <w:color w:val="ED7D31" w:themeColor="accent2"/>
          <w:sz w:val="40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1312" behindDoc="0" locked="0" layoutInCell="1" allowOverlap="1" wp14:anchorId="50761C80" wp14:editId="5E304AD1">
            <wp:simplePos x="0" y="0"/>
            <wp:positionH relativeFrom="column">
              <wp:posOffset>8239125</wp:posOffset>
            </wp:positionH>
            <wp:positionV relativeFrom="paragraph">
              <wp:posOffset>125730</wp:posOffset>
            </wp:positionV>
            <wp:extent cx="1152525" cy="1246505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F02" w:rsidRDefault="00D60F02" w:rsidP="00E349FE">
      <w:pPr>
        <w:spacing w:after="0" w:line="240" w:lineRule="exact"/>
        <w:jc w:val="right"/>
        <w:rPr>
          <w:rFonts w:ascii="Cambria" w:hAnsi="Cambria" w:cs="Cambria"/>
          <w:b/>
          <w:color w:val="E7E6E6" w:themeColor="background2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587E" w:rsidRPr="00D60F02" w:rsidRDefault="00BD587E" w:rsidP="00D60F02">
      <w:pPr>
        <w:spacing w:after="0" w:line="240" w:lineRule="auto"/>
        <w:jc w:val="right"/>
        <w:rPr>
          <w:rFonts w:cs="Aharoni"/>
        </w:rPr>
      </w:pPr>
      <w:r w:rsidRPr="00D60F02">
        <w:rPr>
          <w:rFonts w:cs="Aharoni"/>
          <w:color w:val="00B0F0"/>
          <w:sz w:val="32"/>
        </w:rPr>
        <w:t>Прокуратура Беловского района</w:t>
      </w:r>
    </w:p>
    <w:sectPr w:rsidR="00BD587E" w:rsidRPr="00D60F02" w:rsidSect="005F641A">
      <w:pgSz w:w="16838" w:h="11906" w:orient="landscape"/>
      <w:pgMar w:top="709" w:right="395" w:bottom="289" w:left="3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9A"/>
    <w:rsid w:val="00007FDC"/>
    <w:rsid w:val="002503A7"/>
    <w:rsid w:val="003028D8"/>
    <w:rsid w:val="005F641A"/>
    <w:rsid w:val="007313BA"/>
    <w:rsid w:val="00741CA0"/>
    <w:rsid w:val="00746DB5"/>
    <w:rsid w:val="00A85DEF"/>
    <w:rsid w:val="00B9663A"/>
    <w:rsid w:val="00BB1CD3"/>
    <w:rsid w:val="00BD587E"/>
    <w:rsid w:val="00C157FD"/>
    <w:rsid w:val="00D60F02"/>
    <w:rsid w:val="00D9419A"/>
    <w:rsid w:val="00E349FE"/>
    <w:rsid w:val="00FA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A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FA4A0A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A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FA4A0A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3</cp:revision>
  <dcterms:created xsi:type="dcterms:W3CDTF">2025-06-23T15:31:00Z</dcterms:created>
  <dcterms:modified xsi:type="dcterms:W3CDTF">2025-06-23T15:40:00Z</dcterms:modified>
</cp:coreProperties>
</file>